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Kritéria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přij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ímací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řízení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Mateřské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Chrudim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Strojařů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846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O zařazen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mateřské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§ 165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561/2004 Sb.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znění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pozdějších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předpisů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ředitelka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mateřské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přijímacím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kritérií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vyhlášených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ředitelkou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mateřské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S účinnost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31. 3. 2018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ředitelka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mateřské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kritéria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bodový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systém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postupováno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přijímacím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2018/2019.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Kritéria a počet bodů:</w:t>
      </w:r>
    </w:p>
    <w:p w:rsidR="004438F7" w:rsidRDefault="004438F7" w:rsidP="004438F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8105"/>
        <w:gridCol w:w="1134"/>
      </w:tblGrid>
      <w:tr w:rsidR="004438F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1.</w:t>
            </w:r>
          </w:p>
        </w:tc>
        <w:tc>
          <w:tcPr>
            <w:tcW w:w="810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Dítě,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kter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é k 31. 8. 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dosáhne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nejméně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let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věku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místo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pobytu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cizinců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místo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pobytu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školském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obvodu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vyhlášky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Chrudim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č.3/2016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 bodů</w:t>
            </w:r>
          </w:p>
        </w:tc>
      </w:tr>
      <w:tr w:rsidR="004438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2.</w:t>
            </w:r>
          </w:p>
        </w:tc>
        <w:tc>
          <w:tcPr>
            <w:tcW w:w="8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Trvalý pobyt dítěte 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území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města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Chrudim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 bodů</w:t>
            </w:r>
          </w:p>
        </w:tc>
      </w:tr>
      <w:tr w:rsidR="004438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3.</w:t>
            </w:r>
          </w:p>
        </w:tc>
        <w:tc>
          <w:tcPr>
            <w:tcW w:w="8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Dítě, jehož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starš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í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sourozenec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zapsán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docházce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 MŠ,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Chrudim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Strojařů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školní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2018/2019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lze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zohlednit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pouze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dětí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které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dovrší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let k 31. 12. 2018)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 body</w:t>
            </w:r>
          </w:p>
        </w:tc>
      </w:tr>
      <w:tr w:rsidR="004438F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4.</w:t>
            </w:r>
          </w:p>
        </w:tc>
        <w:tc>
          <w:tcPr>
            <w:tcW w:w="81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Dítě,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kter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é je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přihlášeno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každodenní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celodenní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docházce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438F7" w:rsidRDefault="004438F7" w:rsidP="00443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 body</w:t>
            </w:r>
          </w:p>
        </w:tc>
      </w:tr>
    </w:tbl>
    <w:p w:rsidR="004438F7" w:rsidRDefault="004438F7" w:rsidP="004438F7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/>
        </w:rPr>
        <w:t>Přednostně bude přijato d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ítě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vyšším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celkovým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hodnocením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shodném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počtu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bodů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rozhodovat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věk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starší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přednost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).</w:t>
      </w:r>
      <w:proofErr w:type="gramEnd"/>
    </w:p>
    <w:p w:rsidR="004438F7" w:rsidRDefault="004438F7" w:rsidP="0044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/>
        </w:rPr>
        <w:t>Předškoln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vzdělávání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povinné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děti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které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dovrší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nejpozději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k 31. 8. 2018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věku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5 let.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Nepřihlášení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zanedbání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péče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povinné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předškolní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vzdělávání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považováno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přestupek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hrozí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pokuta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5000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).</w:t>
      </w:r>
      <w:proofErr w:type="gramEnd"/>
    </w:p>
    <w:p w:rsidR="004438F7" w:rsidRDefault="004438F7" w:rsidP="0044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Datum přijet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přihlášky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řádném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termínu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8F7" w:rsidRDefault="004438F7" w:rsidP="004438F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Pokud se uvolní místo v 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mateřsk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ukončení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přijímacího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skutečnost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známá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30. 6. 2018,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přijaty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přijímacím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umístily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pořadí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posledním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přijatým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dítětem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Přij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ímací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řízení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speciální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třídy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mateřské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:rsidR="004438F7" w:rsidRDefault="004438F7" w:rsidP="004438F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Speciální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/>
        </w:rPr>
        <w:t>tř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ídy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-  pro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logopedickými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vadami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pro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autismem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dalšími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vývojovými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poruchami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zřízeny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souladu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zákonem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561/2004 Sb.,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§ 16</w:t>
        </w:r>
      </w:hyperlink>
      <w:r>
        <w:rPr>
          <w:rFonts w:ascii="Times New Roman" w:hAnsi="Times New Roman" w:cs="Times New Roman"/>
          <w:b/>
          <w:bCs/>
          <w:sz w:val="24"/>
          <w:szCs w:val="24"/>
          <w:highlight w:val="white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/>
        </w:rPr>
        <w:t xml:space="preserve">a vyhláškou 27/2016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/>
        </w:rPr>
        <w:t>Sb.,</w:t>
      </w:r>
      <w:r>
        <w:rPr>
          <w:rFonts w:ascii="Times New Roman" w:hAnsi="Times New Roman" w:cs="Times New Roman"/>
          <w:color w:val="070707"/>
          <w:sz w:val="24"/>
          <w:szCs w:val="24"/>
          <w:highlight w:val="white"/>
          <w:lang/>
        </w:rPr>
        <w:t xml:space="preserve">o </w:t>
      </w:r>
      <w:proofErr w:type="spellStart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/>
        </w:rPr>
        <w:t>vzděl</w:t>
      </w:r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ávání</w:t>
      </w:r>
      <w:proofErr w:type="spellEnd"/>
      <w:proofErr w:type="gramEnd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žáků</w:t>
      </w:r>
      <w:proofErr w:type="spellEnd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speciálními</w:t>
      </w:r>
      <w:proofErr w:type="spellEnd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vzdělávacími</w:t>
      </w:r>
      <w:proofErr w:type="spellEnd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potřebami</w:t>
      </w:r>
      <w:proofErr w:type="spellEnd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žáků</w:t>
      </w:r>
      <w:proofErr w:type="spellEnd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nadaných</w:t>
      </w:r>
      <w:proofErr w:type="spellEnd"/>
      <w:r>
        <w:rPr>
          <w:rFonts w:ascii="Times New Roman" w:hAnsi="Times New Roman" w:cs="Times New Roman"/>
          <w:color w:val="070707"/>
          <w:sz w:val="24"/>
          <w:szCs w:val="24"/>
          <w:highlight w:val="white"/>
          <w:lang w:val="en-US"/>
        </w:rPr>
        <w:t>.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Rozhodujícím kritériem pro pořad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přijímacím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poradenského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zařízení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překročení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kapacity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třídy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rozhoduje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věk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starší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přednost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Bez ohledu na bodové hodnocení může ředitelka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mateřsk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přihlédnou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důvodům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zřetele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zdravotnímu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zákonných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zástupců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důvody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doložit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celkové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zralosti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Zralost dítěte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Vzhledem k materiálním a personálním podmínkám MŠ Strojařů budou do MŠ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přij</w:t>
      </w:r>
      <w:r>
        <w:rPr>
          <w:rFonts w:ascii="Times New Roman" w:hAnsi="Times New Roman" w:cs="Times New Roman"/>
          <w:sz w:val="24"/>
          <w:szCs w:val="24"/>
          <w:lang w:val="en-US"/>
        </w:rPr>
        <w:t>ímány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zralé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vstup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mateřské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znamená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zvládnou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dovednosti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438F7" w:rsidRDefault="004438F7" w:rsidP="004438F7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uměj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používat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dětské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WC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38F7" w:rsidRDefault="004438F7" w:rsidP="004438F7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uměj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samostatně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najíst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lžící</w:t>
      </w:r>
      <w:proofErr w:type="spellEnd"/>
    </w:p>
    <w:p w:rsidR="004438F7" w:rsidRDefault="004438F7" w:rsidP="004438F7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uměj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hrnečku</w:t>
      </w:r>
      <w:proofErr w:type="spellEnd"/>
    </w:p>
    <w:p w:rsidR="004438F7" w:rsidRDefault="004438F7" w:rsidP="004438F7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zvládnou samostatně chodit na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pravideln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vycházky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kočárku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Ředitelka školy může vzhledem ke zralosti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ítěte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zkušební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ověření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schopnosti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přizpůsobit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MŠ (§ 34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561/2004 Sb.),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maximálně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měsíců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 Chrudimi dne 6. 3. 2018</w:t>
      </w:r>
    </w:p>
    <w:p w:rsidR="004438F7" w:rsidRDefault="004438F7" w:rsidP="004438F7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438F7" w:rsidRDefault="004438F7" w:rsidP="00443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Mgr. Lada Kalinová</w:t>
      </w:r>
    </w:p>
    <w:p w:rsidR="004438F7" w:rsidRDefault="004438F7" w:rsidP="004438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ředitelka MŠ Strojařů</w:t>
      </w:r>
    </w:p>
    <w:p w:rsidR="004529EC" w:rsidRDefault="004529EC"/>
    <w:sectPr w:rsidR="004529EC" w:rsidSect="00D670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0A2D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38F7"/>
    <w:rsid w:val="004438F7"/>
    <w:rsid w:val="0045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y.centrum.cz/skolsky-zakon/cast-1-paragraf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Motýlci</dc:creator>
  <cp:lastModifiedBy>Motýlci</cp:lastModifiedBy>
  <cp:revision>1</cp:revision>
  <dcterms:created xsi:type="dcterms:W3CDTF">2018-03-07T11:24:00Z</dcterms:created>
  <dcterms:modified xsi:type="dcterms:W3CDTF">2018-03-07T11:26:00Z</dcterms:modified>
</cp:coreProperties>
</file>